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A1B24B" w14:textId="77777777" w:rsidR="00764257" w:rsidRDefault="00764257" w:rsidP="0076425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40"/>
          <w:szCs w:val="40"/>
          <w:lang w:eastAsia="ru-RU"/>
        </w:rPr>
      </w:pPr>
      <w:bookmarkStart w:id="0" w:name="bookmark0"/>
      <w:r w:rsidRPr="00427E33">
        <w:rPr>
          <w:rFonts w:ascii="Times New Roman" w:eastAsia="Arial Unicode MS" w:hAnsi="Times New Roman" w:cs="Arial Unicode MS"/>
          <w:b/>
          <w:color w:val="000000"/>
          <w:sz w:val="40"/>
          <w:szCs w:val="40"/>
          <w:lang w:eastAsia="ru-RU"/>
        </w:rPr>
        <w:t xml:space="preserve">Педагогический мониторинг образовательного </w:t>
      </w:r>
      <w:r>
        <w:rPr>
          <w:rFonts w:ascii="Times New Roman" w:eastAsia="Arial Unicode MS" w:hAnsi="Times New Roman" w:cs="Arial Unicode MS"/>
          <w:b/>
          <w:color w:val="000000"/>
          <w:sz w:val="40"/>
          <w:szCs w:val="40"/>
          <w:lang w:eastAsia="ru-RU"/>
        </w:rPr>
        <w:t xml:space="preserve">      </w:t>
      </w:r>
      <w:r w:rsidRPr="00427E33">
        <w:rPr>
          <w:rFonts w:ascii="Times New Roman" w:eastAsia="Arial Unicode MS" w:hAnsi="Times New Roman" w:cs="Arial Unicode MS"/>
          <w:b/>
          <w:color w:val="000000"/>
          <w:sz w:val="40"/>
          <w:szCs w:val="40"/>
          <w:lang w:eastAsia="ru-RU"/>
        </w:rPr>
        <w:t>процесса</w:t>
      </w:r>
    </w:p>
    <w:p w14:paraId="6241EE57" w14:textId="77777777" w:rsidR="00764257" w:rsidRDefault="00764257" w:rsidP="00764257">
      <w:pPr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40"/>
          <w:szCs w:val="40"/>
          <w:lang w:eastAsia="ru-RU"/>
        </w:rPr>
      </w:pPr>
    </w:p>
    <w:p w14:paraId="16616CA1" w14:textId="77777777" w:rsidR="00764257" w:rsidRPr="00AE4874" w:rsidRDefault="00764257" w:rsidP="00764257">
      <w:pPr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  <w:t xml:space="preserve">                                    </w:t>
      </w:r>
      <w:r w:rsidRPr="00AE4874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  <w:t>Пояснительная записка</w:t>
      </w:r>
    </w:p>
    <w:p w14:paraId="32911AFB" w14:textId="77777777" w:rsidR="00764257" w:rsidRPr="00AE4874" w:rsidRDefault="00764257" w:rsidP="00764257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</w:pPr>
    </w:p>
    <w:p w14:paraId="03C4D565" w14:textId="77777777" w:rsidR="00764257" w:rsidRDefault="00764257" w:rsidP="00764257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мониторинг осуществляется с целью определения динамики актуального индивидуального профиля развития ребенка и используется при решении следующих задач:</w:t>
      </w:r>
    </w:p>
    <w:p w14:paraId="313B3EBC" w14:textId="77777777" w:rsidR="00764257" w:rsidRDefault="00764257" w:rsidP="007642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его образования);</w:t>
      </w:r>
    </w:p>
    <w:p w14:paraId="48E2913B" w14:textId="77777777" w:rsidR="00764257" w:rsidRDefault="00764257" w:rsidP="007642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оптимизации работы с группой детей.</w:t>
      </w:r>
    </w:p>
    <w:p w14:paraId="36EA6398" w14:textId="77777777" w:rsidR="00764257" w:rsidRDefault="00764257" w:rsidP="00764257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мониторинг опирается на принципы поддержки специфики и разнообразия детства, а также уникальности и самоценности детства как важного этапа в общем развитии человека. В связи с этим педагогический мониторинг:</w:t>
      </w:r>
    </w:p>
    <w:p w14:paraId="58FB8BEB" w14:textId="77777777" w:rsidR="00764257" w:rsidRDefault="00764257" w:rsidP="0076425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содержит каких-либо оценок развития ребенка, связанных с фиксацией образовательных достижений; </w:t>
      </w:r>
    </w:p>
    <w:p w14:paraId="45339E12" w14:textId="77777777" w:rsidR="00764257" w:rsidRDefault="00764257" w:rsidP="0076425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позволяет фиксировать актуальный индивидуальный профиль развития дошкольника и оценивать его динамику;</w:t>
      </w:r>
    </w:p>
    <w:p w14:paraId="6844015D" w14:textId="77777777" w:rsidR="00764257" w:rsidRDefault="00764257" w:rsidP="0076425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учитывает зону ближайшего развития ребенка по каждому из направлений;</w:t>
      </w:r>
    </w:p>
    <w:p w14:paraId="13F52B0C" w14:textId="77777777" w:rsidR="00764257" w:rsidRDefault="00764257" w:rsidP="0076425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позволяет рассматривать весь период развития ребенка от рождения до школы как единый процесс без условного разделения на разные возрастные этапы, «привязанные» к паспортному возрасту, при этом учитывает возрастные закономерности развития, опираясь на оценку изменений деятельности дошкольника;</w:t>
      </w:r>
    </w:p>
    <w:p w14:paraId="3F81322B" w14:textId="77777777" w:rsidR="00764257" w:rsidRDefault="00764257" w:rsidP="0076425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учитывает представленные в рабочей программе целевые ориентиры, но не использует их в качестве основания для их формального сравнения с реальными достижениями детей.</w:t>
      </w:r>
    </w:p>
    <w:p w14:paraId="5A6E680C" w14:textId="77777777" w:rsidR="00764257" w:rsidRDefault="00764257" w:rsidP="00764257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педагогического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№1155 от 17 октября 2013г. : «Социально-коммуникативное развитие», «Познавательное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его.</w:t>
      </w:r>
    </w:p>
    <w:p w14:paraId="589A78B0" w14:textId="77777777" w:rsidR="00764257" w:rsidRDefault="00764257" w:rsidP="00764257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Диагностика педагогического процесса связана с уровнем овладения ребенком необходимыми навыками и умениями по образовательным областям:</w:t>
      </w:r>
    </w:p>
    <w:p w14:paraId="3914DA18" w14:textId="77777777" w:rsidR="00764257" w:rsidRDefault="00764257" w:rsidP="00764257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D2C72">
        <w:rPr>
          <w:rFonts w:ascii="Times New Roman" w:hAnsi="Times New Roman" w:cs="Times New Roman"/>
          <w:sz w:val="24"/>
          <w:szCs w:val="24"/>
          <w:highlight w:val="yellow"/>
        </w:rPr>
        <w:t>Высокий уровень – ребенок выполняет все параметры оценки самостоятельно;</w:t>
      </w:r>
    </w:p>
    <w:p w14:paraId="6FFFA29B" w14:textId="77777777" w:rsidR="00764257" w:rsidRDefault="00764257" w:rsidP="00764257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F3C2A">
        <w:rPr>
          <w:rFonts w:ascii="Times New Roman" w:hAnsi="Times New Roman" w:cs="Times New Roman"/>
          <w:sz w:val="24"/>
          <w:szCs w:val="24"/>
        </w:rPr>
        <w:t>Средний/высокий</w:t>
      </w:r>
      <w:r>
        <w:rPr>
          <w:rFonts w:ascii="Times New Roman" w:hAnsi="Times New Roman" w:cs="Times New Roman"/>
          <w:sz w:val="24"/>
          <w:szCs w:val="24"/>
        </w:rPr>
        <w:t xml:space="preserve"> – ребенок выполняет все параметры самостоятельно с частичной помощью взрослого;</w:t>
      </w:r>
    </w:p>
    <w:p w14:paraId="3D0E16FC" w14:textId="77777777" w:rsidR="00764257" w:rsidRDefault="00764257" w:rsidP="00764257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D2C72">
        <w:rPr>
          <w:rFonts w:ascii="Times New Roman" w:hAnsi="Times New Roman" w:cs="Times New Roman"/>
          <w:sz w:val="24"/>
          <w:szCs w:val="24"/>
          <w:highlight w:val="yellow"/>
        </w:rPr>
        <w:t>Средний – ребенок</w:t>
      </w:r>
      <w:r w:rsidRPr="007D2C72">
        <w:rPr>
          <w:highlight w:val="yellow"/>
        </w:rPr>
        <w:t xml:space="preserve"> </w:t>
      </w:r>
      <w:r w:rsidRPr="007D2C72">
        <w:rPr>
          <w:rFonts w:ascii="Times New Roman" w:hAnsi="Times New Roman" w:cs="Times New Roman"/>
          <w:sz w:val="24"/>
          <w:szCs w:val="24"/>
          <w:highlight w:val="yellow"/>
        </w:rPr>
        <w:t>выполняет все параметры с частичной помощью взрослого;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09492FE" w14:textId="77777777" w:rsidR="00764257" w:rsidRDefault="00764257" w:rsidP="00764257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F3C2A">
        <w:rPr>
          <w:rFonts w:ascii="Times New Roman" w:hAnsi="Times New Roman" w:cs="Times New Roman"/>
          <w:sz w:val="24"/>
          <w:szCs w:val="24"/>
        </w:rPr>
        <w:t>Низкий/средний</w:t>
      </w:r>
      <w:r>
        <w:rPr>
          <w:rFonts w:ascii="Times New Roman" w:hAnsi="Times New Roman" w:cs="Times New Roman"/>
          <w:sz w:val="24"/>
          <w:szCs w:val="24"/>
        </w:rPr>
        <w:t xml:space="preserve"> - ребенок</w:t>
      </w:r>
      <w:r w:rsidRPr="004F3C2A">
        <w:t xml:space="preserve"> </w:t>
      </w:r>
      <w:r w:rsidRPr="004F3C2A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помощью взрослого </w:t>
      </w:r>
      <w:r w:rsidRPr="004F3C2A">
        <w:rPr>
          <w:rFonts w:ascii="Times New Roman" w:hAnsi="Times New Roman" w:cs="Times New Roman"/>
          <w:sz w:val="24"/>
          <w:szCs w:val="24"/>
        </w:rPr>
        <w:t>выполняе</w:t>
      </w:r>
      <w:r>
        <w:rPr>
          <w:rFonts w:ascii="Times New Roman" w:hAnsi="Times New Roman" w:cs="Times New Roman"/>
          <w:sz w:val="24"/>
          <w:szCs w:val="24"/>
        </w:rPr>
        <w:t>т все параметры оценки;</w:t>
      </w:r>
    </w:p>
    <w:p w14:paraId="3ED8051F" w14:textId="77777777" w:rsidR="00764257" w:rsidRPr="004F3C2A" w:rsidRDefault="00764257" w:rsidP="00764257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D2C72">
        <w:rPr>
          <w:rFonts w:ascii="Times New Roman" w:hAnsi="Times New Roman" w:cs="Times New Roman"/>
          <w:sz w:val="24"/>
          <w:szCs w:val="24"/>
          <w:highlight w:val="yellow"/>
        </w:rPr>
        <w:t>Низкий - ребенок с помощью взрослого выполняет некоторые параметры оценки;</w:t>
      </w:r>
    </w:p>
    <w:p w14:paraId="004950DB" w14:textId="77777777" w:rsidR="00764257" w:rsidRDefault="00764257" w:rsidP="00764257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F3C2A">
        <w:rPr>
          <w:rFonts w:ascii="Times New Roman" w:hAnsi="Times New Roman" w:cs="Times New Roman"/>
          <w:sz w:val="24"/>
          <w:szCs w:val="24"/>
        </w:rPr>
        <w:t>Низший</w:t>
      </w:r>
      <w:r>
        <w:rPr>
          <w:rFonts w:ascii="Times New Roman" w:hAnsi="Times New Roman" w:cs="Times New Roman"/>
          <w:sz w:val="24"/>
          <w:szCs w:val="24"/>
        </w:rPr>
        <w:t xml:space="preserve"> – ребенок не может выполнить все параметры оценки, помощь взрослого не принимает.</w:t>
      </w:r>
    </w:p>
    <w:p w14:paraId="17AF85D4" w14:textId="77777777" w:rsidR="00764257" w:rsidRPr="00AE4874" w:rsidRDefault="00764257" w:rsidP="00764257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43ADC632" w14:textId="77777777" w:rsidR="00764257" w:rsidRPr="00AE4874" w:rsidRDefault="00764257" w:rsidP="007642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Процедура педагогической диагностики.</w:t>
      </w:r>
      <w:bookmarkEnd w:id="0"/>
    </w:p>
    <w:p w14:paraId="7C994C80" w14:textId="77777777" w:rsidR="00764257" w:rsidRPr="00AE4874" w:rsidRDefault="00764257" w:rsidP="0076425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AE48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 шаг.</w:t>
      </w:r>
      <w:r w:rsidRPr="00AE4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 совместно со старшим воспитателем изучают пока</w:t>
      </w:r>
      <w:r w:rsidRPr="00AE4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затели уровней эффективности педагогических воздействий по образовательным областям и направлениям их реализации. Данные показатели позволят составить педагогу схемы наблюде</w:t>
      </w:r>
      <w:r w:rsidRPr="00AE4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за детьми.</w:t>
      </w:r>
    </w:p>
    <w:p w14:paraId="2018C2D6" w14:textId="77777777" w:rsidR="00764257" w:rsidRPr="00AE4874" w:rsidRDefault="00764257" w:rsidP="0076425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AE48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 шаг.</w:t>
      </w:r>
      <w:r w:rsidRPr="00AE4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Педагоги, работающие в данной возрастной группе, коллегиально, под руководством старшего воспитателя, соотносят свои наблюдения и определяют уровень эффективности педаго</w:t>
      </w:r>
      <w:r w:rsidRPr="00AE4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гических воздействий по образовательным областям в отношении каждого ребенка. Уровни определяются на основе соотнесения данных наблюдений с показателями уровней: </w:t>
      </w:r>
      <w:r w:rsidRPr="007D2C7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высокого, среднего, низкого</w:t>
      </w:r>
      <w:r w:rsidRPr="00AE4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низшего. Если не все критерии совпадают, то выделяют промежуточные уровни: низший/низкий, низкий/средний, средний/высокий. Каждый последующий уровень определяет для ребенка «зону ближайшего развития». Составляют индивидуальные профили эффективности педагогических воздействий для каждого ребенка. Данные по группе детей систематизируют и отражают в таблицах.</w:t>
      </w:r>
    </w:p>
    <w:p w14:paraId="70F75ACA" w14:textId="77777777" w:rsidR="00764257" w:rsidRPr="00AE4874" w:rsidRDefault="00764257" w:rsidP="0076425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AE48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 шаг.</w:t>
      </w:r>
      <w:r w:rsidRPr="00AE4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Разрабатываются рекомендации по совершенствованию образовательной деятельности в направлении ее индивидуализации как с конкретными детьми, так и с группой детей.</w:t>
      </w:r>
    </w:p>
    <w:p w14:paraId="7E34FF15" w14:textId="77777777" w:rsidR="00764257" w:rsidRDefault="00764257"/>
    <w:sectPr w:rsidR="00764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227D4995"/>
    <w:multiLevelType w:val="hybridMultilevel"/>
    <w:tmpl w:val="4E6AC06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D843905"/>
    <w:multiLevelType w:val="hybridMultilevel"/>
    <w:tmpl w:val="429CCC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257"/>
    <w:rsid w:val="0076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94C2A"/>
  <w15:chartTrackingRefBased/>
  <w15:docId w15:val="{0EF9C552-0DD8-4ABA-95C2-80615B3D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2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257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 Detsad</dc:creator>
  <cp:keywords/>
  <dc:description/>
  <cp:lastModifiedBy>106 Detsad</cp:lastModifiedBy>
  <cp:revision>1</cp:revision>
  <dcterms:created xsi:type="dcterms:W3CDTF">2021-01-14T08:43:00Z</dcterms:created>
  <dcterms:modified xsi:type="dcterms:W3CDTF">2021-01-14T08:45:00Z</dcterms:modified>
</cp:coreProperties>
</file>